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5BA339" w14:textId="77777777" w:rsidR="00436D7E" w:rsidRDefault="00436D7E" w:rsidP="00436D7E">
      <w:pPr>
        <w:pStyle w:val="Antrat1"/>
        <w:ind w:left="2592" w:firstLine="1296"/>
        <w:rPr>
          <w:rFonts w:ascii="Times New Roman" w:hAnsi="Times New Roman" w:cs="Times New Roman"/>
          <w:bCs/>
          <w:noProof/>
          <w:color w:val="000000" w:themeColor="text1"/>
          <w:sz w:val="24"/>
          <w:szCs w:val="24"/>
          <w:lang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noProof/>
          <w:color w:val="000000" w:themeColor="text1"/>
          <w:sz w:val="24"/>
          <w:szCs w:val="24"/>
          <w:lang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Projektas</w:t>
      </w:r>
    </w:p>
    <w:p w14:paraId="17918359" w14:textId="77777777" w:rsidR="00436D7E" w:rsidRDefault="00436D7E" w:rsidP="00436D7E">
      <w:pPr>
        <w:pStyle w:val="Antrat1"/>
        <w:ind w:left="2592" w:firstLine="1296"/>
        <w:rPr>
          <w:sz w:val="28"/>
          <w:szCs w:val="28"/>
          <w:lang w:bidi="he-IL"/>
        </w:rPr>
      </w:pPr>
      <w:r>
        <w:rPr>
          <w:sz w:val="28"/>
          <w:szCs w:val="28"/>
          <w:lang w:bidi="he-IL"/>
        </w:rPr>
        <w:t xml:space="preserve">        </w:t>
      </w:r>
      <w:r>
        <w:rPr>
          <w:noProof/>
          <w:lang w:eastAsia="lt-LT"/>
        </w:rPr>
        <w:drawing>
          <wp:inline distT="0" distB="0" distL="0" distR="0" wp14:anchorId="61F549FE" wp14:editId="1A246F0A">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468A54E" w14:textId="77777777" w:rsidR="00436D7E" w:rsidRDefault="00436D7E" w:rsidP="00436D7E">
      <w:pPr>
        <w:tabs>
          <w:tab w:val="left" w:pos="5244"/>
        </w:tabs>
        <w:jc w:val="center"/>
        <w:rPr>
          <w:b/>
          <w:caps/>
          <w:sz w:val="28"/>
          <w:szCs w:val="28"/>
          <w:lang w:bidi="he-IL"/>
        </w:rPr>
      </w:pPr>
      <w:r>
        <w:rPr>
          <w:b/>
          <w:caps/>
          <w:sz w:val="28"/>
          <w:szCs w:val="28"/>
          <w:lang w:bidi="he-IL"/>
        </w:rPr>
        <w:t>ANYKŠČIŲ RAJONO SAVIVALDYBĖS TARYBA</w:t>
      </w:r>
    </w:p>
    <w:p w14:paraId="7D9A6F1C" w14:textId="77777777" w:rsidR="00436D7E" w:rsidRDefault="00436D7E" w:rsidP="00436D7E">
      <w:pPr>
        <w:tabs>
          <w:tab w:val="left" w:pos="5244"/>
        </w:tabs>
        <w:jc w:val="center"/>
        <w:rPr>
          <w:b/>
          <w:sz w:val="28"/>
          <w:szCs w:val="28"/>
          <w:lang w:bidi="he-IL"/>
        </w:rPr>
      </w:pPr>
    </w:p>
    <w:p w14:paraId="28A573D8" w14:textId="77777777" w:rsidR="00436D7E" w:rsidRDefault="00436D7E" w:rsidP="00436D7E">
      <w:pPr>
        <w:tabs>
          <w:tab w:val="left" w:pos="5244"/>
        </w:tabs>
        <w:jc w:val="center"/>
        <w:rPr>
          <w:b/>
          <w:caps/>
          <w:szCs w:val="24"/>
          <w:lang w:bidi="he-IL"/>
        </w:rPr>
      </w:pPr>
      <w:r>
        <w:rPr>
          <w:b/>
          <w:szCs w:val="24"/>
          <w:lang w:bidi="he-IL"/>
        </w:rPr>
        <w:t>SPRENDIMAS</w:t>
      </w:r>
    </w:p>
    <w:p w14:paraId="187097E7" w14:textId="6C8E8B3E" w:rsidR="0053476F" w:rsidRPr="00F423E3" w:rsidRDefault="00F423E3" w:rsidP="00F423E3">
      <w:pPr>
        <w:jc w:val="center"/>
        <w:rPr>
          <w:b/>
          <w:caps/>
          <w:szCs w:val="24"/>
          <w:lang w:eastAsia="lt-LT"/>
        </w:rPr>
      </w:pPr>
      <w:r>
        <w:rPr>
          <w:b/>
          <w:caps/>
          <w:szCs w:val="24"/>
          <w:lang w:eastAsia="lt-LT"/>
        </w:rPr>
        <w:t>DĖL ANYKŠČIŲ RAJONO SAVIVALDYBĖS INFRASTRUKTŪROS PLĖTROS ORGANIZATORIAUS</w:t>
      </w:r>
      <w:r w:rsidR="00F85F21">
        <w:rPr>
          <w:b/>
          <w:caps/>
          <w:szCs w:val="24"/>
          <w:lang w:eastAsia="lt-LT"/>
        </w:rPr>
        <w:t xml:space="preserve"> </w:t>
      </w:r>
      <w:r w:rsidR="000B2322">
        <w:rPr>
          <w:b/>
          <w:caps/>
          <w:szCs w:val="24"/>
          <w:lang w:eastAsia="lt-LT"/>
        </w:rPr>
        <w:t>SKYRIMO</w:t>
      </w:r>
      <w:r>
        <w:rPr>
          <w:b/>
          <w:caps/>
          <w:szCs w:val="24"/>
          <w:lang w:eastAsia="lt-LT"/>
        </w:rPr>
        <w:t xml:space="preserve"> </w:t>
      </w:r>
    </w:p>
    <w:p w14:paraId="5D53CF26" w14:textId="77777777" w:rsidR="0053476F" w:rsidRPr="0053476F" w:rsidRDefault="0053476F" w:rsidP="00436D7E">
      <w:pPr>
        <w:jc w:val="center"/>
        <w:rPr>
          <w:b/>
          <w:caps/>
          <w:color w:val="FF0000"/>
          <w:szCs w:val="24"/>
          <w:lang w:eastAsia="lt-LT"/>
        </w:rPr>
      </w:pPr>
    </w:p>
    <w:p w14:paraId="09883AB5" w14:textId="77777777" w:rsidR="00436D7E" w:rsidRDefault="00436D7E" w:rsidP="00436D7E">
      <w:pPr>
        <w:tabs>
          <w:tab w:val="right" w:pos="2410"/>
          <w:tab w:val="right" w:pos="3544"/>
          <w:tab w:val="left" w:pos="5670"/>
        </w:tabs>
        <w:jc w:val="center"/>
        <w:rPr>
          <w:lang w:bidi="he-IL"/>
        </w:rPr>
      </w:pPr>
    </w:p>
    <w:p w14:paraId="4A40F0EB" w14:textId="3A35FC89" w:rsidR="00436D7E" w:rsidRDefault="00436D7E" w:rsidP="00436D7E">
      <w:pPr>
        <w:tabs>
          <w:tab w:val="right" w:pos="2410"/>
          <w:tab w:val="right" w:pos="3544"/>
          <w:tab w:val="left" w:pos="5670"/>
        </w:tabs>
        <w:jc w:val="center"/>
        <w:rPr>
          <w:lang w:bidi="he-IL"/>
        </w:rPr>
      </w:pPr>
      <w:bookmarkStart w:id="0" w:name="_Hlk58348506"/>
      <w:r>
        <w:rPr>
          <w:lang w:bidi="he-IL"/>
        </w:rPr>
        <w:t xml:space="preserve">2020 m.  </w:t>
      </w:r>
      <w:r w:rsidR="009A079D">
        <w:rPr>
          <w:lang w:bidi="he-IL"/>
        </w:rPr>
        <w:t>gruodžio</w:t>
      </w:r>
      <w:r>
        <w:rPr>
          <w:lang w:bidi="he-IL"/>
        </w:rPr>
        <w:t xml:space="preserve">           d. Nr. </w:t>
      </w:r>
    </w:p>
    <w:p w14:paraId="14246C64" w14:textId="465E6BA3" w:rsidR="009A079D" w:rsidRDefault="009A079D" w:rsidP="00436D7E">
      <w:pPr>
        <w:tabs>
          <w:tab w:val="right" w:pos="2410"/>
          <w:tab w:val="right" w:pos="3544"/>
          <w:tab w:val="left" w:pos="5670"/>
        </w:tabs>
        <w:jc w:val="center"/>
        <w:rPr>
          <w:lang w:bidi="he-IL"/>
        </w:rPr>
      </w:pPr>
      <w:r>
        <w:rPr>
          <w:lang w:bidi="he-IL"/>
        </w:rPr>
        <w:t>Anykščiai</w:t>
      </w:r>
    </w:p>
    <w:bookmarkEnd w:id="0"/>
    <w:p w14:paraId="03442293" w14:textId="374BF800" w:rsidR="00F423E3" w:rsidRDefault="00F423E3" w:rsidP="00F423E3">
      <w:pPr>
        <w:keepNext/>
        <w:outlineLvl w:val="2"/>
        <w:rPr>
          <w:b/>
        </w:rPr>
      </w:pPr>
    </w:p>
    <w:p w14:paraId="67EF219D" w14:textId="77777777" w:rsidR="00F423E3" w:rsidRDefault="00F423E3" w:rsidP="00F423E3">
      <w:pPr>
        <w:rPr>
          <w:szCs w:val="24"/>
        </w:rPr>
      </w:pPr>
    </w:p>
    <w:p w14:paraId="5BE9776D" w14:textId="65ECFCD3" w:rsidR="00F423E3" w:rsidRDefault="00F423E3" w:rsidP="00F423E3">
      <w:pPr>
        <w:tabs>
          <w:tab w:val="left" w:pos="900"/>
        </w:tabs>
        <w:spacing w:line="360" w:lineRule="auto"/>
        <w:ind w:firstLine="709"/>
        <w:jc w:val="both"/>
        <w:rPr>
          <w:szCs w:val="24"/>
          <w:lang w:eastAsia="lt-LT"/>
        </w:rPr>
      </w:pPr>
      <w:r>
        <w:rPr>
          <w:szCs w:val="24"/>
          <w:lang w:eastAsia="lt-LT"/>
        </w:rPr>
        <w:t>Vadovaudamasi Lietuvos Respublikos vietos savivaldos įstatymo 16 straipsnio</w:t>
      </w:r>
      <w:r w:rsidR="00F85F21">
        <w:rPr>
          <w:szCs w:val="24"/>
          <w:lang w:eastAsia="lt-LT"/>
        </w:rPr>
        <w:t xml:space="preserve"> 4 dalimi</w:t>
      </w:r>
      <w:r w:rsidRPr="00B77FB8">
        <w:rPr>
          <w:szCs w:val="24"/>
          <w:lang w:eastAsia="lt-LT"/>
        </w:rPr>
        <w:t>,</w:t>
      </w:r>
      <w:r w:rsidR="00F85F21">
        <w:rPr>
          <w:color w:val="FF0000"/>
          <w:szCs w:val="24"/>
          <w:lang w:eastAsia="lt-LT"/>
        </w:rPr>
        <w:t xml:space="preserve"> </w:t>
      </w:r>
      <w:r>
        <w:rPr>
          <w:szCs w:val="24"/>
          <w:lang w:eastAsia="lt-LT"/>
        </w:rPr>
        <w:t>Lietuvos Respublikos savivaldybių infrastruktūros plėtros įstatymo</w:t>
      </w:r>
      <w:r w:rsidR="00F85F21">
        <w:rPr>
          <w:szCs w:val="24"/>
          <w:lang w:eastAsia="lt-LT"/>
        </w:rPr>
        <w:t xml:space="preserve"> </w:t>
      </w:r>
      <w:r>
        <w:rPr>
          <w:szCs w:val="24"/>
          <w:lang w:eastAsia="lt-LT"/>
        </w:rPr>
        <w:t>4 straipsnio 2 dalies 1 punktu</w:t>
      </w:r>
      <w:r>
        <w:rPr>
          <w:bCs/>
          <w:szCs w:val="24"/>
          <w:lang w:eastAsia="lt-LT"/>
        </w:rPr>
        <w:t xml:space="preserve">, 9 straipsnio 1 ir 2 dalimis ir atsižvelgdama į tai, kad Anykščių rajono savivaldybė nėra įsteigusi ir (ar) paskyrusi viešojo juridinio asmens savivaldybės infrastruktūros plėtros organizatoriaus funkcijoms vykdyti,  Anykščių rajono savivaldybės </w:t>
      </w:r>
      <w:r>
        <w:rPr>
          <w:szCs w:val="24"/>
          <w:lang w:eastAsia="lt-LT"/>
        </w:rPr>
        <w:t>taryba  n u s p r e n d ž i a:</w:t>
      </w:r>
    </w:p>
    <w:p w14:paraId="269776F4" w14:textId="129DAFEA" w:rsidR="00F423E3" w:rsidRPr="00F85F21" w:rsidRDefault="00F85F21" w:rsidP="00F85F21">
      <w:pPr>
        <w:pStyle w:val="Sraopastraipa"/>
        <w:numPr>
          <w:ilvl w:val="0"/>
          <w:numId w:val="9"/>
        </w:numPr>
        <w:spacing w:line="360" w:lineRule="auto"/>
        <w:jc w:val="both"/>
      </w:pPr>
      <w:r w:rsidRPr="00F85F21">
        <w:rPr>
          <w:szCs w:val="24"/>
          <w:lang w:eastAsia="lt-LT"/>
        </w:rPr>
        <w:t xml:space="preserve">Skirti </w:t>
      </w:r>
      <w:r w:rsidRPr="00F85F21">
        <w:rPr>
          <w:bCs/>
          <w:szCs w:val="24"/>
          <w:lang w:eastAsia="lt-LT"/>
        </w:rPr>
        <w:t xml:space="preserve">Anykščių rajono </w:t>
      </w:r>
      <w:r w:rsidRPr="00F85F21">
        <w:rPr>
          <w:szCs w:val="24"/>
          <w:lang w:eastAsia="lt-LT"/>
        </w:rPr>
        <w:t xml:space="preserve">savivaldybės administraciją atlikti </w:t>
      </w:r>
      <w:r w:rsidRPr="00F85F21">
        <w:rPr>
          <w:bCs/>
          <w:szCs w:val="24"/>
          <w:lang w:eastAsia="lt-LT"/>
        </w:rPr>
        <w:t xml:space="preserve">Anykščių rajono </w:t>
      </w:r>
      <w:r w:rsidRPr="00F85F21">
        <w:rPr>
          <w:szCs w:val="24"/>
          <w:lang w:eastAsia="lt-LT"/>
        </w:rPr>
        <w:t>savivaldybės infrastruktūros plėtros organizatoriaus funkcijas</w:t>
      </w:r>
      <w:r w:rsidR="00F423E3" w:rsidRPr="00F85F21">
        <w:t>.</w:t>
      </w:r>
    </w:p>
    <w:p w14:paraId="7756B38F" w14:textId="77777777" w:rsidR="00F85F21" w:rsidRPr="00F85F21" w:rsidRDefault="00F423E3" w:rsidP="00F85F21">
      <w:pPr>
        <w:pStyle w:val="Sraopastraipa"/>
        <w:numPr>
          <w:ilvl w:val="0"/>
          <w:numId w:val="9"/>
        </w:numPr>
        <w:spacing w:line="360" w:lineRule="auto"/>
        <w:jc w:val="both"/>
        <w:rPr>
          <w:szCs w:val="24"/>
          <w:lang w:eastAsia="lt-LT"/>
        </w:rPr>
      </w:pPr>
      <w:r>
        <w:t>Nustatyti, kad šis sprendimas įsigalioja 2021 m. sausio 1 d.</w:t>
      </w:r>
    </w:p>
    <w:p w14:paraId="67D402F6" w14:textId="77777777" w:rsidR="00F85F21" w:rsidRPr="00F85F21" w:rsidRDefault="00F85F21" w:rsidP="00F85F21">
      <w:pPr>
        <w:pStyle w:val="Sraopastraipa"/>
        <w:spacing w:line="360" w:lineRule="auto"/>
        <w:ind w:left="0" w:firstLine="1211"/>
        <w:jc w:val="both"/>
        <w:rPr>
          <w:szCs w:val="24"/>
        </w:rPr>
      </w:pPr>
      <w:r w:rsidRPr="00F85F21">
        <w:rPr>
          <w:szCs w:val="24"/>
        </w:rPr>
        <w:t xml:space="preserve">Šis sprendimas per vieną mėnesį gali būti skundžiamas Regionų apygardos administracinio teismo Panevėžio rūmams (Respublikos g. 62, 35158 Panevėžys) Lietuvos Respublikos administracinių bylų teisenos įstatymo nustatyta tvarka. </w:t>
      </w:r>
    </w:p>
    <w:p w14:paraId="4B8280B8" w14:textId="2B3D7507" w:rsidR="00F85F21" w:rsidRPr="00F85F21" w:rsidRDefault="00F85F21" w:rsidP="00F85F21">
      <w:pPr>
        <w:spacing w:line="360" w:lineRule="auto"/>
        <w:ind w:left="851"/>
        <w:jc w:val="both"/>
      </w:pPr>
      <w:r w:rsidRPr="00F85F21">
        <w:rPr>
          <w:szCs w:val="24"/>
        </w:rPr>
        <w:t xml:space="preserve">     Šis sprendimas  skelbiamas Teisės aktų registre.</w:t>
      </w:r>
    </w:p>
    <w:p w14:paraId="5F5120D6" w14:textId="77777777" w:rsidR="00F85F21" w:rsidRPr="00F85F21" w:rsidRDefault="00F85F21" w:rsidP="00F85F21">
      <w:pPr>
        <w:pStyle w:val="Sraopastraipa"/>
        <w:spacing w:line="360" w:lineRule="auto"/>
        <w:ind w:left="1211"/>
        <w:jc w:val="both"/>
        <w:rPr>
          <w:szCs w:val="24"/>
          <w:lang w:eastAsia="lt-LT"/>
        </w:rPr>
      </w:pPr>
    </w:p>
    <w:p w14:paraId="27AC57AB" w14:textId="77777777" w:rsidR="002625DF" w:rsidRDefault="002625DF" w:rsidP="00436D7E">
      <w:pPr>
        <w:tabs>
          <w:tab w:val="left" w:pos="900"/>
        </w:tabs>
        <w:spacing w:line="360" w:lineRule="auto"/>
        <w:ind w:firstLine="900"/>
        <w:jc w:val="both"/>
        <w:rPr>
          <w:szCs w:val="24"/>
          <w:lang w:eastAsia="lt-LT"/>
        </w:rPr>
      </w:pPr>
    </w:p>
    <w:p w14:paraId="460D9040" w14:textId="325466FE" w:rsidR="00436D7E" w:rsidRDefault="00436D7E" w:rsidP="00436D7E">
      <w:pPr>
        <w:spacing w:line="360" w:lineRule="auto"/>
        <w:jc w:val="both"/>
      </w:pPr>
    </w:p>
    <w:p w14:paraId="1163BEFF" w14:textId="77777777" w:rsidR="00436D7E" w:rsidRDefault="00436D7E" w:rsidP="00436D7E">
      <w:pPr>
        <w:spacing w:line="360" w:lineRule="auto"/>
        <w:jc w:val="both"/>
      </w:pPr>
    </w:p>
    <w:p w14:paraId="3AA2E4A6" w14:textId="77777777" w:rsidR="00436D7E" w:rsidRDefault="00436D7E" w:rsidP="00436D7E">
      <w:pPr>
        <w:spacing w:line="360" w:lineRule="auto"/>
        <w:jc w:val="both"/>
      </w:pPr>
    </w:p>
    <w:p w14:paraId="162A8DFF" w14:textId="404D8121" w:rsidR="00436D7E" w:rsidRDefault="00436D7E" w:rsidP="00436D7E">
      <w:pPr>
        <w:tabs>
          <w:tab w:val="left" w:pos="7371"/>
        </w:tabs>
        <w:spacing w:line="360" w:lineRule="auto"/>
        <w:jc w:val="both"/>
        <w:rPr>
          <w:lang w:bidi="he-IL"/>
        </w:rPr>
      </w:pPr>
      <w:r>
        <w:rPr>
          <w:lang w:bidi="he-IL"/>
        </w:rPr>
        <w:t>Meras                                                                                                             Sigutis  Obelevičius</w:t>
      </w:r>
    </w:p>
    <w:p w14:paraId="7996335E" w14:textId="77777777" w:rsidR="00436D7E" w:rsidRDefault="00436D7E" w:rsidP="00436D7E"/>
    <w:p w14:paraId="123DA525" w14:textId="77777777" w:rsidR="00436D7E" w:rsidRDefault="00436D7E" w:rsidP="00436D7E"/>
    <w:p w14:paraId="79E30F4C" w14:textId="77777777" w:rsidR="00436D7E" w:rsidRDefault="00436D7E" w:rsidP="000312A5">
      <w:pPr>
        <w:ind w:firstLine="4253"/>
        <w:jc w:val="right"/>
        <w:rPr>
          <w:szCs w:val="24"/>
        </w:rPr>
      </w:pPr>
    </w:p>
    <w:p w14:paraId="19D42723" w14:textId="77777777" w:rsidR="00436D7E" w:rsidRDefault="00436D7E" w:rsidP="000312A5">
      <w:pPr>
        <w:ind w:firstLine="4253"/>
        <w:jc w:val="right"/>
        <w:rPr>
          <w:szCs w:val="24"/>
        </w:rPr>
      </w:pPr>
    </w:p>
    <w:p w14:paraId="1FE267D2" w14:textId="59FB99B9" w:rsidR="00023125" w:rsidRDefault="00023125" w:rsidP="00F423E3">
      <w:pPr>
        <w:tabs>
          <w:tab w:val="left" w:pos="993"/>
        </w:tabs>
        <w:spacing w:after="120" w:line="360" w:lineRule="auto"/>
        <w:jc w:val="both"/>
        <w:rPr>
          <w:szCs w:val="24"/>
        </w:rPr>
      </w:pPr>
    </w:p>
    <w:p w14:paraId="244524FA" w14:textId="77777777" w:rsidR="00B77FB8" w:rsidRPr="00F423E3" w:rsidRDefault="00B77FB8" w:rsidP="00F423E3">
      <w:pPr>
        <w:tabs>
          <w:tab w:val="left" w:pos="993"/>
        </w:tabs>
        <w:spacing w:after="120" w:line="360" w:lineRule="auto"/>
        <w:jc w:val="both"/>
        <w:rPr>
          <w:szCs w:val="24"/>
        </w:rPr>
      </w:pPr>
    </w:p>
    <w:p w14:paraId="6D1B716E" w14:textId="77777777" w:rsidR="00023125" w:rsidRDefault="00023125" w:rsidP="00023125">
      <w:pPr>
        <w:tabs>
          <w:tab w:val="right" w:pos="9638"/>
        </w:tabs>
        <w:spacing w:line="360" w:lineRule="auto"/>
        <w:jc w:val="center"/>
        <w:rPr>
          <w:b/>
        </w:rPr>
      </w:pPr>
      <w:r>
        <w:rPr>
          <w:b/>
          <w:bCs/>
          <w:szCs w:val="24"/>
        </w:rPr>
        <w:lastRenderedPageBreak/>
        <w:t xml:space="preserve">   </w:t>
      </w:r>
      <w:r>
        <w:rPr>
          <w:b/>
        </w:rPr>
        <w:t>A I Š K I N A M A S I S     R A Š T A S</w:t>
      </w:r>
    </w:p>
    <w:p w14:paraId="50DB81D2" w14:textId="77777777" w:rsidR="00023125" w:rsidRDefault="00023125" w:rsidP="00023125">
      <w:pPr>
        <w:tabs>
          <w:tab w:val="right" w:pos="9638"/>
        </w:tabs>
        <w:spacing w:line="360" w:lineRule="auto"/>
        <w:jc w:val="both"/>
        <w:rPr>
          <w:b/>
        </w:rPr>
      </w:pPr>
    </w:p>
    <w:p w14:paraId="10102EAF" w14:textId="77777777" w:rsidR="00023125" w:rsidRDefault="00023125" w:rsidP="00023125">
      <w:pPr>
        <w:pStyle w:val="Sraopastraipa"/>
        <w:numPr>
          <w:ilvl w:val="0"/>
          <w:numId w:val="5"/>
        </w:numPr>
        <w:tabs>
          <w:tab w:val="right" w:pos="9638"/>
        </w:tabs>
        <w:spacing w:line="360" w:lineRule="auto"/>
        <w:jc w:val="both"/>
        <w:rPr>
          <w:b/>
        </w:rPr>
      </w:pPr>
      <w:r>
        <w:rPr>
          <w:b/>
        </w:rPr>
        <w:t>Sprendimo projekto motyvai, tikslai ir uždaviniai:</w:t>
      </w:r>
    </w:p>
    <w:p w14:paraId="65E94DFC" w14:textId="1F05346F" w:rsidR="00DD3847" w:rsidRPr="00A57D94" w:rsidRDefault="00F423E3" w:rsidP="00A57D94">
      <w:pPr>
        <w:spacing w:line="360" w:lineRule="auto"/>
        <w:ind w:firstLine="709"/>
        <w:jc w:val="both"/>
        <w:rPr>
          <w:bCs/>
        </w:rPr>
      </w:pPr>
      <w:r w:rsidRPr="00970A5B">
        <w:rPr>
          <w:szCs w:val="24"/>
          <w:lang w:eastAsia="lt-LT"/>
        </w:rPr>
        <w:t xml:space="preserve">Nuo 2020-01-01 įsigaliojantis Lietuvos Respublikos savivaldybių infrastruktūros plėtros įstatymas </w:t>
      </w:r>
      <w:r>
        <w:rPr>
          <w:szCs w:val="24"/>
          <w:lang w:eastAsia="lt-LT"/>
        </w:rPr>
        <w:t xml:space="preserve">(toliau – Įstatymas) </w:t>
      </w:r>
      <w:r w:rsidRPr="00970A5B">
        <w:rPr>
          <w:color w:val="000000"/>
          <w:szCs w:val="24"/>
        </w:rPr>
        <w:t>reglamentuoja savivaldybės infrastruktūros plėtrą ir jos planavimą, įgyvendinimą, finansavimą ir nustato savivaldybės infrastruktūros plėtroje dalyvaujančių asmenų teises ir pareigas.</w:t>
      </w:r>
      <w:r>
        <w:rPr>
          <w:color w:val="000000"/>
          <w:szCs w:val="24"/>
        </w:rPr>
        <w:t xml:space="preserve"> Tikslas</w:t>
      </w:r>
      <w:bookmarkStart w:id="1" w:name="part_0d519ae80fc34c9eb779551a6e370c65"/>
      <w:bookmarkEnd w:id="1"/>
      <w:r w:rsidRPr="00970A5B">
        <w:rPr>
          <w:color w:val="000000"/>
          <w:szCs w:val="24"/>
        </w:rPr>
        <w:t xml:space="preserve"> – užtikrinti savivaldybės reikmes atitinkančią savivaldybės infrastruktūros plėtrą.</w:t>
      </w:r>
      <w:r>
        <w:rPr>
          <w:color w:val="000000"/>
          <w:szCs w:val="24"/>
        </w:rPr>
        <w:t xml:space="preserve"> </w:t>
      </w:r>
      <w:r>
        <w:rPr>
          <w:color w:val="333333"/>
        </w:rPr>
        <w:t xml:space="preserve">Lietuvos Respublikos savivaldybių infrastruktūros plėtros įstatymo pagrindu nustatomos naujos savivaldybės infrastruktūros plėtros organizatoriaus funkcijos, kurias, nesant </w:t>
      </w:r>
      <w:r>
        <w:rPr>
          <w:bCs/>
        </w:rPr>
        <w:t>viešojo juridinio asmens</w:t>
      </w:r>
      <w:r w:rsidR="00BE4493">
        <w:rPr>
          <w:bCs/>
        </w:rPr>
        <w:t>,</w:t>
      </w:r>
      <w:r>
        <w:rPr>
          <w:bCs/>
        </w:rPr>
        <w:t xml:space="preserve"> savivaldybės infrastruktūros plėtros organizatoriaus funkcij</w:t>
      </w:r>
      <w:r w:rsidR="00BE4493">
        <w:rPr>
          <w:bCs/>
        </w:rPr>
        <w:t>as</w:t>
      </w:r>
      <w:r>
        <w:rPr>
          <w:bCs/>
        </w:rPr>
        <w:t xml:space="preserve"> įgyvendina savivaldybės administracija</w:t>
      </w:r>
      <w:r w:rsidR="00737686">
        <w:rPr>
          <w:bCs/>
        </w:rPr>
        <w:t>, organizuojanti ir Įstatyme nustatytais atvejais įgyvendinanti savivaldybės infrastruktūros plėtrą</w:t>
      </w:r>
      <w:r>
        <w:rPr>
          <w:bCs/>
        </w:rPr>
        <w:t xml:space="preserve">. </w:t>
      </w:r>
    </w:p>
    <w:p w14:paraId="198C32B7" w14:textId="77777777" w:rsidR="00023125" w:rsidRDefault="00023125" w:rsidP="00023125">
      <w:pPr>
        <w:pStyle w:val="Sraopastraipa"/>
        <w:numPr>
          <w:ilvl w:val="0"/>
          <w:numId w:val="5"/>
        </w:numPr>
        <w:tabs>
          <w:tab w:val="right" w:pos="9638"/>
        </w:tabs>
        <w:spacing w:line="360" w:lineRule="auto"/>
        <w:jc w:val="both"/>
        <w:rPr>
          <w:b/>
        </w:rPr>
      </w:pPr>
      <w:r>
        <w:rPr>
          <w:b/>
        </w:rPr>
        <w:t>Teisinis reglamentavimas:</w:t>
      </w:r>
    </w:p>
    <w:p w14:paraId="3484D3FC" w14:textId="132FDF7D" w:rsidR="00023125" w:rsidRPr="008E3DAD" w:rsidRDefault="00023125" w:rsidP="008E3DAD">
      <w:pPr>
        <w:pStyle w:val="Sraopastraipa"/>
        <w:tabs>
          <w:tab w:val="right" w:pos="9638"/>
        </w:tabs>
        <w:spacing w:line="360" w:lineRule="auto"/>
        <w:ind w:left="0" w:firstLine="360"/>
        <w:jc w:val="both"/>
        <w:rPr>
          <w:szCs w:val="24"/>
          <w:lang w:eastAsia="lt-LT"/>
        </w:rPr>
      </w:pPr>
      <w:r w:rsidRPr="00023125">
        <w:rPr>
          <w:szCs w:val="24"/>
          <w:lang w:eastAsia="lt-LT"/>
        </w:rPr>
        <w:t>Šiuo metu teisinio reguliavimo nėra. Nuo 2021-01-01 įsigaliojančio Lietuvos Respublikos savivaldybių infrastruktūros plėtros įstatymo</w:t>
      </w:r>
      <w:r w:rsidR="00A57D94">
        <w:rPr>
          <w:szCs w:val="24"/>
          <w:lang w:eastAsia="lt-LT"/>
        </w:rPr>
        <w:t xml:space="preserve"> 9 </w:t>
      </w:r>
      <w:r w:rsidRPr="00023125">
        <w:rPr>
          <w:szCs w:val="24"/>
          <w:lang w:eastAsia="lt-LT"/>
        </w:rPr>
        <w:t>straipsnio 1 dalyje nustatyta, kad tuo atveju, jeigu savivaldybės taryba nėra įsteigusi ir (ar) paskyrusi viešojo juridinio asmens, organizuojančio ir šiame įstatyme nustatytais atvejais įgyvendinančio savivaldybės infrastruktūros plėtrą, savivaldybės infrastruktūros plėtros organizatoriaus funkcijas atlieka savivaldybės administracija. To paties įstatymo 4 straipsnio 2 dalies 1 punkte nustatyta, kad savivaldybės taryba turi skirti savivaldybės infrastruktūros plėtros organizatorių.</w:t>
      </w:r>
    </w:p>
    <w:p w14:paraId="55FC411E" w14:textId="27E5B2D1" w:rsidR="00023125" w:rsidRPr="00023125" w:rsidRDefault="00023125" w:rsidP="00023125">
      <w:pPr>
        <w:pStyle w:val="Sraopastraipa"/>
        <w:numPr>
          <w:ilvl w:val="0"/>
          <w:numId w:val="5"/>
        </w:numPr>
        <w:spacing w:line="360" w:lineRule="auto"/>
        <w:jc w:val="both"/>
        <w:rPr>
          <w:bCs/>
        </w:rPr>
      </w:pPr>
      <w:r w:rsidRPr="00023125">
        <w:rPr>
          <w:b/>
        </w:rPr>
        <w:t>Galimos teigiamos ir neigiamos pasekmės:</w:t>
      </w:r>
    </w:p>
    <w:p w14:paraId="40F12C93" w14:textId="30BD9F40" w:rsidR="00023125" w:rsidRDefault="00023125" w:rsidP="00023125">
      <w:pPr>
        <w:tabs>
          <w:tab w:val="left" w:pos="-1701"/>
          <w:tab w:val="left" w:pos="851"/>
        </w:tabs>
        <w:jc w:val="both"/>
        <w:rPr>
          <w:spacing w:val="-6"/>
          <w:szCs w:val="24"/>
          <w:lang w:eastAsia="lt-LT"/>
        </w:rPr>
      </w:pPr>
      <w:r>
        <w:rPr>
          <w:szCs w:val="24"/>
          <w:lang w:eastAsia="lt-LT"/>
        </w:rPr>
        <w:t xml:space="preserve">      </w:t>
      </w:r>
      <w:r w:rsidRPr="009E3A3F">
        <w:rPr>
          <w:szCs w:val="24"/>
          <w:lang w:eastAsia="lt-LT"/>
        </w:rPr>
        <w:t>Neigiamų padarinių dėl priimto sprendimo projekto nenumatoma</w:t>
      </w:r>
      <w:r w:rsidRPr="009E3A3F">
        <w:rPr>
          <w:spacing w:val="-6"/>
          <w:szCs w:val="24"/>
          <w:lang w:eastAsia="lt-LT"/>
        </w:rPr>
        <w:t>.</w:t>
      </w:r>
    </w:p>
    <w:p w14:paraId="4C457DF0" w14:textId="77777777" w:rsidR="00023125" w:rsidRPr="00023125" w:rsidRDefault="00023125" w:rsidP="00023125">
      <w:pPr>
        <w:tabs>
          <w:tab w:val="left" w:pos="-1701"/>
          <w:tab w:val="left" w:pos="851"/>
        </w:tabs>
        <w:ind w:firstLine="851"/>
        <w:jc w:val="both"/>
        <w:rPr>
          <w:spacing w:val="-6"/>
          <w:szCs w:val="24"/>
          <w:lang w:eastAsia="lt-LT"/>
        </w:rPr>
      </w:pPr>
    </w:p>
    <w:p w14:paraId="7F47DD63" w14:textId="77777777" w:rsidR="00023125" w:rsidRDefault="00023125" w:rsidP="00023125">
      <w:pPr>
        <w:pStyle w:val="Sraopastraipa"/>
        <w:numPr>
          <w:ilvl w:val="0"/>
          <w:numId w:val="5"/>
        </w:numPr>
        <w:tabs>
          <w:tab w:val="right" w:pos="9638"/>
        </w:tabs>
        <w:spacing w:line="360" w:lineRule="auto"/>
        <w:jc w:val="both"/>
        <w:rPr>
          <w:b/>
        </w:rPr>
      </w:pPr>
      <w:r>
        <w:rPr>
          <w:b/>
        </w:rPr>
        <w:t>Lėšų poreikis ir finansavimo šaltiniai (esant galimybei, nurodomos preliminarios sumos, išlaidų sąmatos, skaičiavimai):</w:t>
      </w:r>
    </w:p>
    <w:p w14:paraId="030524F1" w14:textId="694C3C51" w:rsidR="00023125" w:rsidRPr="00023125" w:rsidRDefault="00023125" w:rsidP="00023125">
      <w:pPr>
        <w:tabs>
          <w:tab w:val="right" w:pos="9638"/>
        </w:tabs>
        <w:spacing w:line="360" w:lineRule="auto"/>
        <w:jc w:val="both"/>
        <w:rPr>
          <w:bCs/>
        </w:rPr>
      </w:pPr>
      <w:r>
        <w:rPr>
          <w:bCs/>
        </w:rPr>
        <w:t xml:space="preserve">      S</w:t>
      </w:r>
      <w:r w:rsidRPr="00023125">
        <w:rPr>
          <w:bCs/>
        </w:rPr>
        <w:t>avivaldybės biudžeto lėš</w:t>
      </w:r>
      <w:r>
        <w:rPr>
          <w:bCs/>
        </w:rPr>
        <w:t>ų reikės specialistams, kurie atliks pavestas funkcijas.</w:t>
      </w:r>
      <w:r w:rsidRPr="00023125">
        <w:rPr>
          <w:bCs/>
        </w:rPr>
        <w:t xml:space="preserve">  </w:t>
      </w:r>
    </w:p>
    <w:p w14:paraId="7766DC55" w14:textId="77777777" w:rsidR="00023125" w:rsidRDefault="00023125" w:rsidP="00023125">
      <w:pPr>
        <w:pStyle w:val="Sraopastraipa"/>
        <w:numPr>
          <w:ilvl w:val="0"/>
          <w:numId w:val="5"/>
        </w:numPr>
        <w:tabs>
          <w:tab w:val="right" w:pos="9638"/>
        </w:tabs>
        <w:spacing w:line="360" w:lineRule="auto"/>
        <w:jc w:val="both"/>
        <w:rPr>
          <w:b/>
        </w:rPr>
      </w:pPr>
      <w:r>
        <w:rPr>
          <w:b/>
        </w:rPr>
        <w:t>Informacija apie atliktą antikorupcinį vertinimą:</w:t>
      </w:r>
    </w:p>
    <w:p w14:paraId="401F9E38" w14:textId="05E619D8" w:rsidR="00023125" w:rsidRDefault="00023125" w:rsidP="00023125">
      <w:pPr>
        <w:tabs>
          <w:tab w:val="right" w:pos="9638"/>
        </w:tabs>
        <w:spacing w:line="360" w:lineRule="auto"/>
        <w:ind w:left="360"/>
        <w:jc w:val="both"/>
        <w:rPr>
          <w:bCs/>
        </w:rPr>
      </w:pPr>
      <w:r>
        <w:rPr>
          <w:bCs/>
        </w:rPr>
        <w:t>Vertinti nereikia.</w:t>
      </w:r>
    </w:p>
    <w:p w14:paraId="1805A622" w14:textId="77777777" w:rsidR="00023125" w:rsidRDefault="00023125" w:rsidP="00023125">
      <w:pPr>
        <w:pStyle w:val="Sraopastraipa"/>
        <w:numPr>
          <w:ilvl w:val="0"/>
          <w:numId w:val="5"/>
        </w:numPr>
        <w:tabs>
          <w:tab w:val="right" w:pos="9638"/>
        </w:tabs>
        <w:spacing w:line="360" w:lineRule="auto"/>
        <w:jc w:val="both"/>
        <w:rPr>
          <w:b/>
        </w:rPr>
      </w:pPr>
      <w:r>
        <w:rPr>
          <w:b/>
        </w:rPr>
        <w:t>Informacija apie teisinio reguliavimo poveikio vertinimą:</w:t>
      </w:r>
    </w:p>
    <w:p w14:paraId="2BC32D63" w14:textId="694A97FA" w:rsidR="00023125" w:rsidRPr="00023125" w:rsidRDefault="00023125" w:rsidP="00023125">
      <w:pPr>
        <w:tabs>
          <w:tab w:val="right" w:pos="9638"/>
        </w:tabs>
        <w:spacing w:line="360" w:lineRule="auto"/>
        <w:ind w:left="360"/>
        <w:jc w:val="both"/>
        <w:rPr>
          <w:bCs/>
        </w:rPr>
      </w:pPr>
      <w:r>
        <w:rPr>
          <w:bCs/>
        </w:rPr>
        <w:t>Vertinti nereikia.</w:t>
      </w:r>
    </w:p>
    <w:p w14:paraId="79B0E9EE" w14:textId="4387F7DB" w:rsidR="00023125" w:rsidRPr="005C38FB" w:rsidRDefault="00023125" w:rsidP="00023125">
      <w:pPr>
        <w:pStyle w:val="Sraopastraipa"/>
        <w:numPr>
          <w:ilvl w:val="0"/>
          <w:numId w:val="5"/>
        </w:numPr>
        <w:shd w:val="clear" w:color="auto" w:fill="FFFFFF"/>
        <w:spacing w:line="360" w:lineRule="atLeast"/>
        <w:jc w:val="both"/>
        <w:rPr>
          <w:b/>
          <w:bCs/>
          <w:color w:val="000000"/>
          <w:szCs w:val="24"/>
          <w:lang w:eastAsia="lt-LT"/>
        </w:rPr>
      </w:pPr>
      <w:r w:rsidRPr="005C38FB">
        <w:rPr>
          <w:b/>
          <w:bCs/>
          <w:color w:val="000000"/>
          <w:szCs w:val="24"/>
          <w:lang w:eastAsia="lt-LT"/>
        </w:rPr>
        <w:t>Informacija apie administracinės naštos mažinimo vertinimą:</w:t>
      </w:r>
    </w:p>
    <w:p w14:paraId="23886B45" w14:textId="133BECF8" w:rsidR="00023125" w:rsidRDefault="00023125" w:rsidP="00023125">
      <w:pPr>
        <w:shd w:val="clear" w:color="auto" w:fill="FFFFFF"/>
        <w:spacing w:line="360" w:lineRule="atLeast"/>
        <w:jc w:val="both"/>
        <w:rPr>
          <w:b/>
          <w:bCs/>
          <w:color w:val="000000"/>
          <w:sz w:val="27"/>
          <w:szCs w:val="27"/>
          <w:lang w:eastAsia="lt-LT"/>
        </w:rPr>
      </w:pPr>
    </w:p>
    <w:p w14:paraId="7CFE93F3" w14:textId="4D7EC86A" w:rsidR="00023125" w:rsidRDefault="00023125" w:rsidP="00023125">
      <w:pPr>
        <w:shd w:val="clear" w:color="auto" w:fill="FFFFFF"/>
        <w:spacing w:line="360" w:lineRule="atLeast"/>
        <w:jc w:val="both"/>
        <w:rPr>
          <w:b/>
          <w:bCs/>
          <w:color w:val="000000"/>
          <w:sz w:val="27"/>
          <w:szCs w:val="27"/>
          <w:lang w:eastAsia="lt-LT"/>
        </w:rPr>
      </w:pPr>
    </w:p>
    <w:p w14:paraId="13DB5D28" w14:textId="6191886B" w:rsidR="00023125" w:rsidRDefault="00023125" w:rsidP="00023125">
      <w:pPr>
        <w:shd w:val="clear" w:color="auto" w:fill="FFFFFF"/>
        <w:spacing w:line="360" w:lineRule="atLeast"/>
        <w:jc w:val="both"/>
        <w:rPr>
          <w:b/>
          <w:bCs/>
          <w:color w:val="000000"/>
          <w:sz w:val="27"/>
          <w:szCs w:val="27"/>
          <w:lang w:eastAsia="lt-LT"/>
        </w:rPr>
      </w:pPr>
    </w:p>
    <w:p w14:paraId="272B5640" w14:textId="4498A5DF" w:rsidR="00023125" w:rsidRDefault="00023125" w:rsidP="00023125">
      <w:pPr>
        <w:shd w:val="clear" w:color="auto" w:fill="FFFFFF"/>
        <w:spacing w:line="360" w:lineRule="atLeast"/>
        <w:jc w:val="both"/>
        <w:rPr>
          <w:b/>
          <w:bCs/>
          <w:color w:val="000000"/>
          <w:sz w:val="27"/>
          <w:szCs w:val="27"/>
          <w:lang w:eastAsia="lt-LT"/>
        </w:rPr>
      </w:pPr>
    </w:p>
    <w:p w14:paraId="2F2046F0" w14:textId="77777777" w:rsidR="00023125" w:rsidRPr="00023125" w:rsidRDefault="00023125" w:rsidP="00023125">
      <w:pPr>
        <w:shd w:val="clear" w:color="auto" w:fill="FFFFFF"/>
        <w:spacing w:line="360" w:lineRule="atLeast"/>
        <w:jc w:val="both"/>
        <w:rPr>
          <w:b/>
          <w:bCs/>
          <w:color w:val="000000"/>
          <w:sz w:val="27"/>
          <w:szCs w:val="27"/>
          <w:lang w:eastAsia="lt-LT"/>
        </w:rPr>
      </w:pPr>
    </w:p>
    <w:p w14:paraId="130B4DCB" w14:textId="77777777" w:rsidR="00023125" w:rsidRDefault="00023125" w:rsidP="00023125">
      <w:pPr>
        <w:shd w:val="clear" w:color="auto" w:fill="FFFFFF"/>
        <w:spacing w:line="360" w:lineRule="atLeast"/>
        <w:jc w:val="both"/>
        <w:rPr>
          <w:color w:val="000000"/>
          <w:sz w:val="27"/>
          <w:szCs w:val="27"/>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58"/>
        <w:gridCol w:w="1903"/>
        <w:gridCol w:w="4218"/>
        <w:gridCol w:w="2705"/>
      </w:tblGrid>
      <w:tr w:rsidR="00023125" w14:paraId="1826B378" w14:textId="77777777" w:rsidTr="0088212C">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B421D0" w14:textId="77777777" w:rsidR="00023125" w:rsidRDefault="00023125" w:rsidP="00023125">
            <w:pPr>
              <w:spacing w:line="256" w:lineRule="auto"/>
              <w:ind w:left="-391" w:hanging="108"/>
              <w:rPr>
                <w:color w:val="000000"/>
                <w:szCs w:val="24"/>
                <w:lang w:eastAsia="lt-LT"/>
              </w:rPr>
            </w:pPr>
            <w:r>
              <w:rPr>
                <w:color w:val="000000"/>
                <w:szCs w:val="24"/>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08203D4" w14:textId="77777777" w:rsidR="00023125" w:rsidRDefault="00023125" w:rsidP="00023125">
            <w:pPr>
              <w:spacing w:line="256" w:lineRule="auto"/>
              <w:ind w:right="113"/>
              <w:rPr>
                <w:color w:val="000000"/>
                <w:szCs w:val="24"/>
                <w:lang w:eastAsia="lt-LT"/>
              </w:rPr>
            </w:pPr>
            <w:r>
              <w:rPr>
                <w:color w:val="000000"/>
                <w:szCs w:val="24"/>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6D998A2" w14:textId="77777777" w:rsidR="00023125" w:rsidRDefault="00023125" w:rsidP="0088212C">
            <w:pPr>
              <w:spacing w:line="256" w:lineRule="auto"/>
              <w:rPr>
                <w:color w:val="000000"/>
                <w:szCs w:val="24"/>
                <w:lang w:eastAsia="lt-LT"/>
              </w:rPr>
            </w:pPr>
            <w:r>
              <w:rPr>
                <w:color w:val="000000"/>
                <w:szCs w:val="24"/>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4C156AB" w14:textId="77777777" w:rsidR="00023125" w:rsidRDefault="00023125" w:rsidP="0088212C">
            <w:pPr>
              <w:rPr>
                <w:color w:val="000000"/>
                <w:szCs w:val="24"/>
                <w:lang w:eastAsia="lt-LT"/>
              </w:rPr>
            </w:pPr>
          </w:p>
        </w:tc>
      </w:tr>
      <w:tr w:rsidR="00023125" w14:paraId="2F893D70" w14:textId="77777777" w:rsidTr="0088212C">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FBFB1CD" w14:textId="77777777" w:rsidR="00023125" w:rsidRDefault="00023125" w:rsidP="0088212C">
            <w:pPr>
              <w:spacing w:line="256" w:lineRule="auto"/>
              <w:rPr>
                <w:color w:val="000000"/>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814C996" w14:textId="77777777" w:rsidR="00023125" w:rsidRDefault="00023125" w:rsidP="0088212C">
            <w:pPr>
              <w:spacing w:line="256" w:lineRule="auto"/>
              <w:rPr>
                <w:color w:val="000000"/>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86373C" w14:textId="77777777" w:rsidR="00023125" w:rsidRDefault="00023125" w:rsidP="0088212C">
            <w:pPr>
              <w:spacing w:line="256" w:lineRule="auto"/>
              <w:rPr>
                <w:color w:val="000000"/>
                <w:szCs w:val="24"/>
                <w:lang w:eastAsia="lt-LT"/>
              </w:rPr>
            </w:pPr>
            <w:r>
              <w:rPr>
                <w:color w:val="000000"/>
                <w:szCs w:val="24"/>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01FE64" w14:textId="77777777" w:rsidR="00023125" w:rsidRDefault="00023125" w:rsidP="0088212C">
            <w:pPr>
              <w:rPr>
                <w:color w:val="000000"/>
                <w:szCs w:val="24"/>
                <w:lang w:eastAsia="lt-LT"/>
              </w:rPr>
            </w:pPr>
          </w:p>
        </w:tc>
      </w:tr>
      <w:tr w:rsidR="00023125" w14:paraId="3190A746" w14:textId="77777777" w:rsidTr="0088212C">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F06B5DF" w14:textId="77777777" w:rsidR="00023125" w:rsidRDefault="00023125" w:rsidP="0088212C">
            <w:pPr>
              <w:spacing w:line="256" w:lineRule="auto"/>
              <w:rPr>
                <w:color w:val="000000"/>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F7C1116" w14:textId="77777777" w:rsidR="00023125" w:rsidRDefault="00023125" w:rsidP="0088212C">
            <w:pPr>
              <w:spacing w:line="256" w:lineRule="auto"/>
              <w:rPr>
                <w:color w:val="000000"/>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A87A78" w14:textId="77777777" w:rsidR="00023125" w:rsidRDefault="00023125" w:rsidP="0088212C">
            <w:pPr>
              <w:spacing w:line="256" w:lineRule="auto"/>
              <w:rPr>
                <w:color w:val="000000"/>
                <w:szCs w:val="24"/>
                <w:lang w:eastAsia="lt-LT"/>
              </w:rPr>
            </w:pPr>
            <w:r>
              <w:rPr>
                <w:color w:val="000000"/>
                <w:szCs w:val="24"/>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6F22A3" w14:textId="77777777" w:rsidR="00023125" w:rsidRDefault="00023125" w:rsidP="0088212C">
            <w:pPr>
              <w:rPr>
                <w:color w:val="000000"/>
                <w:szCs w:val="24"/>
                <w:lang w:eastAsia="lt-LT"/>
              </w:rPr>
            </w:pPr>
          </w:p>
        </w:tc>
      </w:tr>
    </w:tbl>
    <w:p w14:paraId="156DFD07" w14:textId="77777777" w:rsidR="00023125" w:rsidRDefault="00023125" w:rsidP="00023125">
      <w:pPr>
        <w:tabs>
          <w:tab w:val="right" w:pos="9638"/>
        </w:tabs>
        <w:spacing w:line="360" w:lineRule="auto"/>
        <w:jc w:val="both"/>
        <w:rPr>
          <w:b/>
        </w:rPr>
      </w:pPr>
      <w:r>
        <w:rPr>
          <w:b/>
        </w:rPr>
        <w:t xml:space="preserve">            </w:t>
      </w:r>
    </w:p>
    <w:p w14:paraId="441B51B4" w14:textId="346C3AF5" w:rsidR="00023125" w:rsidRPr="00A55BE3" w:rsidRDefault="00023125" w:rsidP="00A55BE3">
      <w:pPr>
        <w:pStyle w:val="Sraopastraipa"/>
        <w:numPr>
          <w:ilvl w:val="0"/>
          <w:numId w:val="5"/>
        </w:numPr>
        <w:tabs>
          <w:tab w:val="right" w:pos="9638"/>
        </w:tabs>
        <w:spacing w:line="360" w:lineRule="auto"/>
        <w:jc w:val="both"/>
        <w:rPr>
          <w:b/>
        </w:rPr>
      </w:pPr>
      <w:r w:rsidRPr="00A55BE3">
        <w:rPr>
          <w:b/>
        </w:rPr>
        <w:t>Kiti paaiškinimai:</w:t>
      </w:r>
    </w:p>
    <w:p w14:paraId="671A40C1" w14:textId="6B17B16B" w:rsidR="00023125" w:rsidRDefault="00A55BE3" w:rsidP="00A55BE3">
      <w:pPr>
        <w:tabs>
          <w:tab w:val="right" w:pos="9638"/>
        </w:tabs>
        <w:spacing w:line="360" w:lineRule="auto"/>
        <w:ind w:left="360"/>
        <w:jc w:val="both"/>
        <w:rPr>
          <w:bCs/>
        </w:rPr>
      </w:pPr>
      <w:r>
        <w:rPr>
          <w:bCs/>
        </w:rPr>
        <w:t xml:space="preserve"> </w:t>
      </w:r>
      <w:r w:rsidR="00023125" w:rsidRPr="00023125">
        <w:rPr>
          <w:bCs/>
        </w:rPr>
        <w:t>Nėra</w:t>
      </w:r>
    </w:p>
    <w:p w14:paraId="75330832" w14:textId="26F9147F" w:rsidR="00023125" w:rsidRPr="00A55BE3" w:rsidRDefault="00023125" w:rsidP="00A55BE3">
      <w:pPr>
        <w:pStyle w:val="Sraopastraipa"/>
        <w:numPr>
          <w:ilvl w:val="0"/>
          <w:numId w:val="5"/>
        </w:numPr>
        <w:tabs>
          <w:tab w:val="right" w:pos="9638"/>
        </w:tabs>
        <w:spacing w:line="360" w:lineRule="auto"/>
        <w:jc w:val="both"/>
        <w:rPr>
          <w:b/>
        </w:rPr>
      </w:pPr>
      <w:r w:rsidRPr="00A55BE3">
        <w:rPr>
          <w:b/>
        </w:rPr>
        <w:t xml:space="preserve"> Sprendimo įgyvendinimo (vykdymo) terminai:</w:t>
      </w:r>
    </w:p>
    <w:p w14:paraId="41CE6F6F" w14:textId="66CB75CB" w:rsidR="00023125" w:rsidRDefault="00023125" w:rsidP="00023125">
      <w:pPr>
        <w:tabs>
          <w:tab w:val="right" w:pos="9638"/>
        </w:tabs>
        <w:spacing w:line="360" w:lineRule="auto"/>
        <w:ind w:left="420"/>
        <w:jc w:val="both"/>
        <w:rPr>
          <w:bCs/>
        </w:rPr>
      </w:pPr>
      <w:r>
        <w:rPr>
          <w:bCs/>
        </w:rPr>
        <w:t>Įgyvendinimo pradžia – 2021 01 01.</w:t>
      </w:r>
    </w:p>
    <w:p w14:paraId="2795C62C" w14:textId="28D76A59" w:rsidR="00023125" w:rsidRPr="00A55BE3" w:rsidRDefault="00A55BE3" w:rsidP="00A55BE3">
      <w:pPr>
        <w:pStyle w:val="Sraopastraipa"/>
        <w:numPr>
          <w:ilvl w:val="0"/>
          <w:numId w:val="5"/>
        </w:numPr>
        <w:tabs>
          <w:tab w:val="right" w:pos="9638"/>
        </w:tabs>
        <w:spacing w:line="360" w:lineRule="auto"/>
        <w:jc w:val="both"/>
        <w:rPr>
          <w:b/>
        </w:rPr>
      </w:pPr>
      <w:r>
        <w:rPr>
          <w:b/>
        </w:rPr>
        <w:t xml:space="preserve"> </w:t>
      </w:r>
      <w:r w:rsidR="00023125" w:rsidRPr="00A55BE3">
        <w:rPr>
          <w:b/>
        </w:rPr>
        <w:t>Projekto iniciatorius, rengėjas ir/ar pranešėjas:</w:t>
      </w:r>
    </w:p>
    <w:p w14:paraId="37E05F73" w14:textId="4D45995B" w:rsidR="00023125" w:rsidRDefault="00023125" w:rsidP="00023125">
      <w:pPr>
        <w:tabs>
          <w:tab w:val="right" w:pos="9638"/>
        </w:tabs>
        <w:spacing w:line="360" w:lineRule="auto"/>
        <w:ind w:left="420"/>
        <w:rPr>
          <w:bCs/>
        </w:rPr>
      </w:pPr>
      <w:r>
        <w:rPr>
          <w:bCs/>
        </w:rPr>
        <w:t xml:space="preserve">Projekto iniciatorius – Anykščių rajono savivaldybės administracijos Architektūros ir  urbanistikos skyrius ir Statybos skyrius. </w:t>
      </w:r>
    </w:p>
    <w:p w14:paraId="35BA93F9" w14:textId="2A7BD0F4" w:rsidR="00023125" w:rsidRDefault="00023125" w:rsidP="00023125">
      <w:pPr>
        <w:tabs>
          <w:tab w:val="right" w:pos="9638"/>
        </w:tabs>
        <w:spacing w:line="360" w:lineRule="auto"/>
        <w:ind w:left="420"/>
        <w:rPr>
          <w:bCs/>
        </w:rPr>
      </w:pPr>
      <w:r>
        <w:rPr>
          <w:bCs/>
        </w:rPr>
        <w:t>Pranešėja –  Architektūros ir urbanistikos skyriaus vedėja Daiva Gasiūnienė;  rengėja –  Architektūros ir urbanistikos skyriaus vedėja Daiva Gasiūnienė.</w:t>
      </w:r>
    </w:p>
    <w:p w14:paraId="51CB7F16" w14:textId="77777777" w:rsidR="00023125" w:rsidRDefault="00023125" w:rsidP="00023125">
      <w:pPr>
        <w:tabs>
          <w:tab w:val="right" w:pos="9638"/>
        </w:tabs>
        <w:spacing w:line="360" w:lineRule="auto"/>
        <w:ind w:left="420"/>
        <w:rPr>
          <w:bCs/>
        </w:rPr>
      </w:pPr>
    </w:p>
    <w:p w14:paraId="06D761B6" w14:textId="77777777" w:rsidR="00023125" w:rsidRDefault="00023125" w:rsidP="00023125">
      <w:pPr>
        <w:tabs>
          <w:tab w:val="right" w:pos="9638"/>
        </w:tabs>
        <w:spacing w:line="360" w:lineRule="auto"/>
        <w:ind w:left="420"/>
        <w:rPr>
          <w:bCs/>
        </w:rPr>
      </w:pPr>
    </w:p>
    <w:p w14:paraId="0FCC3A1E" w14:textId="77777777" w:rsidR="00023125" w:rsidRDefault="00023125" w:rsidP="00023125"/>
    <w:p w14:paraId="28E65AEB" w14:textId="77777777" w:rsidR="00023125" w:rsidRPr="009E3A3F" w:rsidRDefault="00023125" w:rsidP="000312A5">
      <w:pPr>
        <w:tabs>
          <w:tab w:val="left" w:pos="851"/>
        </w:tabs>
        <w:jc w:val="both"/>
        <w:rPr>
          <w:szCs w:val="24"/>
          <w:lang w:eastAsia="lt-LT"/>
        </w:rPr>
      </w:pPr>
    </w:p>
    <w:sectPr w:rsidR="00023125" w:rsidRPr="009E3A3F">
      <w:headerReference w:type="even" r:id="rId9"/>
      <w:headerReference w:type="default" r:id="rId10"/>
      <w:footerReference w:type="even" r:id="rId11"/>
      <w:footerReference w:type="default" r:id="rId12"/>
      <w:headerReference w:type="first" r:id="rId13"/>
      <w:pgSz w:w="11907" w:h="16840" w:code="9"/>
      <w:pgMar w:top="1134" w:right="1134" w:bottom="1134" w:left="1701" w:header="567" w:footer="567" w:gutter="0"/>
      <w:cols w:space="1296"/>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2E7D0" w14:textId="77777777" w:rsidR="00231C33" w:rsidRDefault="00231C33">
      <w:pPr>
        <w:rPr>
          <w:rFonts w:ascii="TimesLT" w:hAnsi="TimesLT"/>
          <w:sz w:val="26"/>
          <w:lang w:eastAsia="lt-LT"/>
        </w:rPr>
      </w:pPr>
      <w:r>
        <w:rPr>
          <w:rFonts w:ascii="TimesLT" w:hAnsi="TimesLT"/>
          <w:sz w:val="26"/>
          <w:lang w:eastAsia="lt-LT"/>
        </w:rPr>
        <w:separator/>
      </w:r>
    </w:p>
  </w:endnote>
  <w:endnote w:type="continuationSeparator" w:id="0">
    <w:p w14:paraId="2F3C7329" w14:textId="77777777" w:rsidR="00231C33" w:rsidRDefault="00231C33">
      <w:pPr>
        <w:rPr>
          <w:rFonts w:ascii="TimesLT" w:hAnsi="TimesLT"/>
          <w:sz w:val="26"/>
          <w:lang w:eastAsia="lt-LT"/>
        </w:rPr>
      </w:pPr>
      <w:r>
        <w:rPr>
          <w:rFonts w:ascii="TimesLT" w:hAnsi="TimesLT"/>
          <w:sz w:val="26"/>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92A67" w14:textId="77777777" w:rsidR="000F7B66" w:rsidRDefault="000F7B66">
    <w:pPr>
      <w:tabs>
        <w:tab w:val="center" w:pos="4153"/>
        <w:tab w:val="right" w:pos="8306"/>
      </w:tabs>
      <w:rPr>
        <w:rFonts w:ascii="TimesLT" w:hAnsi="TimesLT"/>
        <w:sz w:val="26"/>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978EE" w14:textId="77777777" w:rsidR="000F7B66" w:rsidRDefault="000F7B66">
    <w:pPr>
      <w:tabs>
        <w:tab w:val="center" w:pos="4153"/>
        <w:tab w:val="right" w:pos="8306"/>
      </w:tabs>
      <w:rPr>
        <w:rFonts w:ascii="TimesLT" w:hAnsi="TimesLT"/>
        <w:sz w:val="26"/>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6A8AC" w14:textId="77777777" w:rsidR="00231C33" w:rsidRDefault="00231C33">
      <w:pPr>
        <w:rPr>
          <w:rFonts w:ascii="TimesLT" w:hAnsi="TimesLT"/>
          <w:sz w:val="26"/>
          <w:lang w:eastAsia="lt-LT"/>
        </w:rPr>
      </w:pPr>
      <w:r>
        <w:rPr>
          <w:rFonts w:ascii="TimesLT" w:hAnsi="TimesLT"/>
          <w:sz w:val="26"/>
          <w:lang w:eastAsia="lt-LT"/>
        </w:rPr>
        <w:separator/>
      </w:r>
    </w:p>
  </w:footnote>
  <w:footnote w:type="continuationSeparator" w:id="0">
    <w:p w14:paraId="0CB0BF27" w14:textId="77777777" w:rsidR="00231C33" w:rsidRDefault="00231C33">
      <w:pPr>
        <w:rPr>
          <w:rFonts w:ascii="TimesLT" w:hAnsi="TimesLT"/>
          <w:sz w:val="26"/>
          <w:lang w:eastAsia="lt-LT"/>
        </w:rPr>
      </w:pPr>
      <w:r>
        <w:rPr>
          <w:rFonts w:ascii="TimesLT" w:hAnsi="TimesLT"/>
          <w:sz w:val="26"/>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D3FDF" w14:textId="77777777" w:rsidR="000F7B66" w:rsidRDefault="008B6F43">
    <w:pPr>
      <w:framePr w:wrap="auto" w:vAnchor="text" w:hAnchor="margin" w:xAlign="center" w:y="1"/>
      <w:tabs>
        <w:tab w:val="center" w:pos="4153"/>
        <w:tab w:val="right" w:pos="8306"/>
      </w:tabs>
      <w:rPr>
        <w:rFonts w:ascii="TimesLT" w:hAnsi="TimesLT"/>
        <w:sz w:val="26"/>
        <w:lang w:eastAsia="lt-LT"/>
      </w:rPr>
    </w:pPr>
    <w:r>
      <w:rPr>
        <w:rFonts w:ascii="TimesLT" w:hAnsi="TimesLT"/>
        <w:sz w:val="26"/>
        <w:lang w:eastAsia="lt-LT"/>
      </w:rPr>
      <w:fldChar w:fldCharType="begin"/>
    </w:r>
    <w:r>
      <w:rPr>
        <w:rFonts w:ascii="TimesLT" w:hAnsi="TimesLT"/>
        <w:sz w:val="26"/>
        <w:lang w:eastAsia="lt-LT"/>
      </w:rPr>
      <w:instrText xml:space="preserve">PAGE  </w:instrText>
    </w:r>
    <w:r>
      <w:rPr>
        <w:rFonts w:ascii="TimesLT" w:hAnsi="TimesLT"/>
        <w:sz w:val="26"/>
        <w:lang w:eastAsia="lt-LT"/>
      </w:rPr>
      <w:fldChar w:fldCharType="separate"/>
    </w:r>
    <w:r>
      <w:rPr>
        <w:rFonts w:ascii="TimesLT" w:hAnsi="TimesLT"/>
        <w:sz w:val="26"/>
        <w:lang w:eastAsia="lt-LT"/>
      </w:rPr>
      <w:t>1</w:t>
    </w:r>
    <w:r>
      <w:rPr>
        <w:rFonts w:ascii="TimesLT" w:hAnsi="TimesLT"/>
        <w:sz w:val="26"/>
        <w:lang w:eastAsia="lt-LT"/>
      </w:rPr>
      <w:fldChar w:fldCharType="end"/>
    </w:r>
  </w:p>
  <w:p w14:paraId="5C980562" w14:textId="77777777" w:rsidR="000F7B66" w:rsidRDefault="000F7B66">
    <w:pPr>
      <w:tabs>
        <w:tab w:val="center" w:pos="4153"/>
        <w:tab w:val="right" w:pos="8306"/>
      </w:tabs>
      <w:rPr>
        <w:rFonts w:ascii="TimesLT" w:hAnsi="TimesLT"/>
        <w:sz w:val="26"/>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78355" w14:textId="77777777" w:rsidR="000F7B66" w:rsidRDefault="000F7B66">
    <w:pPr>
      <w:tabs>
        <w:tab w:val="center" w:pos="4153"/>
        <w:tab w:val="right" w:pos="8306"/>
      </w:tabs>
      <w:jc w:val="center"/>
      <w:rPr>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BA26D" w14:textId="77777777" w:rsidR="000F7B66" w:rsidRDefault="000F7B66">
    <w:pPr>
      <w:tabs>
        <w:tab w:val="center" w:pos="4153"/>
        <w:tab w:val="right" w:pos="8306"/>
      </w:tabs>
      <w:rPr>
        <w:rFonts w:ascii="TimesLT" w:hAnsi="TimesLT"/>
        <w:sz w:val="26"/>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C0A80"/>
    <w:multiLevelType w:val="hybridMultilevel"/>
    <w:tmpl w:val="FAAE6DC4"/>
    <w:lvl w:ilvl="0" w:tplc="FBF206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AE781D"/>
    <w:multiLevelType w:val="hybridMultilevel"/>
    <w:tmpl w:val="A184C294"/>
    <w:lvl w:ilvl="0" w:tplc="C128C8B0">
      <w:start w:val="1"/>
      <w:numFmt w:val="decimal"/>
      <w:lvlText w:val="%1."/>
      <w:lvlJc w:val="left"/>
      <w:pPr>
        <w:ind w:left="1260" w:hanging="360"/>
      </w:pPr>
      <w:rPr>
        <w:rFonts w:hint="default"/>
      </w:rPr>
    </w:lvl>
    <w:lvl w:ilvl="1" w:tplc="04270019">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39D32CC"/>
    <w:multiLevelType w:val="hybridMultilevel"/>
    <w:tmpl w:val="0BF4FF2A"/>
    <w:lvl w:ilvl="0" w:tplc="0427000F">
      <w:start w:val="8"/>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6614DCE"/>
    <w:multiLevelType w:val="multilevel"/>
    <w:tmpl w:val="0809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5240A3"/>
    <w:multiLevelType w:val="multilevel"/>
    <w:tmpl w:val="BD78469A"/>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5" w15:restartNumberingAfterBreak="0">
    <w:nsid w:val="3CDD2CC9"/>
    <w:multiLevelType w:val="hybridMultilevel"/>
    <w:tmpl w:val="DF520BC2"/>
    <w:lvl w:ilvl="0" w:tplc="802CA3D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712E9A"/>
    <w:multiLevelType w:val="hybridMultilevel"/>
    <w:tmpl w:val="DAC0AF32"/>
    <w:lvl w:ilvl="0" w:tplc="E64226C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57AC2C8D"/>
    <w:multiLevelType w:val="hybridMultilevel"/>
    <w:tmpl w:val="4BFEB1F8"/>
    <w:lvl w:ilvl="0" w:tplc="04800BD2">
      <w:start w:val="1"/>
      <w:numFmt w:val="decimal"/>
      <w:lvlText w:val="%1."/>
      <w:lvlJc w:val="left"/>
      <w:pPr>
        <w:ind w:left="360" w:hanging="360"/>
      </w:pPr>
      <w:rPr>
        <w:b/>
        <w:bCs w:val="0"/>
      </w:r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num w:numId="1">
    <w:abstractNumId w:val="1"/>
  </w:num>
  <w:num w:numId="2">
    <w:abstractNumId w:val="4"/>
  </w:num>
  <w:num w:numId="3">
    <w:abstractNumId w:val="3"/>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559"/>
    <w:rsid w:val="00013605"/>
    <w:rsid w:val="00017B6F"/>
    <w:rsid w:val="00023125"/>
    <w:rsid w:val="000312A5"/>
    <w:rsid w:val="00037161"/>
    <w:rsid w:val="000B2322"/>
    <w:rsid w:val="000B2E33"/>
    <w:rsid w:val="000E0BE8"/>
    <w:rsid w:val="000F4EDC"/>
    <w:rsid w:val="000F6EEC"/>
    <w:rsid w:val="000F7B66"/>
    <w:rsid w:val="00113385"/>
    <w:rsid w:val="001505F4"/>
    <w:rsid w:val="00151BAE"/>
    <w:rsid w:val="001951DD"/>
    <w:rsid w:val="001F2B3E"/>
    <w:rsid w:val="00231C33"/>
    <w:rsid w:val="0023522D"/>
    <w:rsid w:val="00260875"/>
    <w:rsid w:val="002625DF"/>
    <w:rsid w:val="00311413"/>
    <w:rsid w:val="00312BAB"/>
    <w:rsid w:val="00327127"/>
    <w:rsid w:val="00336F4D"/>
    <w:rsid w:val="00375EB5"/>
    <w:rsid w:val="0039618D"/>
    <w:rsid w:val="003E0C5B"/>
    <w:rsid w:val="00436D7E"/>
    <w:rsid w:val="00467690"/>
    <w:rsid w:val="004974BB"/>
    <w:rsid w:val="004B0F54"/>
    <w:rsid w:val="004C05BF"/>
    <w:rsid w:val="004D7701"/>
    <w:rsid w:val="004E31B2"/>
    <w:rsid w:val="00502912"/>
    <w:rsid w:val="00531E52"/>
    <w:rsid w:val="0053476F"/>
    <w:rsid w:val="00537F2A"/>
    <w:rsid w:val="005B2BE8"/>
    <w:rsid w:val="005B58D2"/>
    <w:rsid w:val="005C38FB"/>
    <w:rsid w:val="005D2210"/>
    <w:rsid w:val="005E72D3"/>
    <w:rsid w:val="005F0A2F"/>
    <w:rsid w:val="005F18E1"/>
    <w:rsid w:val="00663BCC"/>
    <w:rsid w:val="006B5DA7"/>
    <w:rsid w:val="006E5559"/>
    <w:rsid w:val="00737686"/>
    <w:rsid w:val="00761290"/>
    <w:rsid w:val="00775433"/>
    <w:rsid w:val="00775959"/>
    <w:rsid w:val="00776B98"/>
    <w:rsid w:val="0078072A"/>
    <w:rsid w:val="007D6566"/>
    <w:rsid w:val="008219F9"/>
    <w:rsid w:val="00822A4B"/>
    <w:rsid w:val="008A2ADF"/>
    <w:rsid w:val="008A4E6C"/>
    <w:rsid w:val="008B6F43"/>
    <w:rsid w:val="008C6DC2"/>
    <w:rsid w:val="008D1F56"/>
    <w:rsid w:val="008D6F66"/>
    <w:rsid w:val="008E3DAD"/>
    <w:rsid w:val="00902228"/>
    <w:rsid w:val="0097552A"/>
    <w:rsid w:val="00980AEE"/>
    <w:rsid w:val="009A079D"/>
    <w:rsid w:val="009E08B6"/>
    <w:rsid w:val="009E3A3F"/>
    <w:rsid w:val="009F14B9"/>
    <w:rsid w:val="009F3834"/>
    <w:rsid w:val="00A053F2"/>
    <w:rsid w:val="00A3610D"/>
    <w:rsid w:val="00A473A8"/>
    <w:rsid w:val="00A55BE3"/>
    <w:rsid w:val="00A57D94"/>
    <w:rsid w:val="00A6407F"/>
    <w:rsid w:val="00A641CF"/>
    <w:rsid w:val="00A8487C"/>
    <w:rsid w:val="00B07347"/>
    <w:rsid w:val="00B15DE7"/>
    <w:rsid w:val="00B552AF"/>
    <w:rsid w:val="00B67372"/>
    <w:rsid w:val="00B72F46"/>
    <w:rsid w:val="00B77FB8"/>
    <w:rsid w:val="00BA4C96"/>
    <w:rsid w:val="00BC4EDB"/>
    <w:rsid w:val="00BE4493"/>
    <w:rsid w:val="00C048FF"/>
    <w:rsid w:val="00C65A4F"/>
    <w:rsid w:val="00C8104E"/>
    <w:rsid w:val="00C82B87"/>
    <w:rsid w:val="00CB7F3C"/>
    <w:rsid w:val="00CC4817"/>
    <w:rsid w:val="00CD249B"/>
    <w:rsid w:val="00D00D18"/>
    <w:rsid w:val="00D14999"/>
    <w:rsid w:val="00D16241"/>
    <w:rsid w:val="00D26FDC"/>
    <w:rsid w:val="00D41B5F"/>
    <w:rsid w:val="00D80153"/>
    <w:rsid w:val="00DB47B3"/>
    <w:rsid w:val="00DD3847"/>
    <w:rsid w:val="00E12F2C"/>
    <w:rsid w:val="00E17908"/>
    <w:rsid w:val="00E571D0"/>
    <w:rsid w:val="00E66A45"/>
    <w:rsid w:val="00E7571C"/>
    <w:rsid w:val="00E800A8"/>
    <w:rsid w:val="00E94DCC"/>
    <w:rsid w:val="00ED6144"/>
    <w:rsid w:val="00ED6180"/>
    <w:rsid w:val="00EE5A56"/>
    <w:rsid w:val="00EF7C95"/>
    <w:rsid w:val="00F07536"/>
    <w:rsid w:val="00F423E3"/>
    <w:rsid w:val="00F653E9"/>
    <w:rsid w:val="00F85F21"/>
    <w:rsid w:val="00F93038"/>
    <w:rsid w:val="00FB59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D1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36D7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1F2B3E"/>
    <w:pPr>
      <w:ind w:left="720"/>
      <w:contextualSpacing/>
    </w:pPr>
  </w:style>
  <w:style w:type="character" w:styleId="Komentaronuoroda">
    <w:name w:val="annotation reference"/>
    <w:basedOn w:val="Numatytasispastraiposriftas"/>
    <w:semiHidden/>
    <w:unhideWhenUsed/>
    <w:rsid w:val="00531E52"/>
    <w:rPr>
      <w:sz w:val="16"/>
      <w:szCs w:val="16"/>
    </w:rPr>
  </w:style>
  <w:style w:type="paragraph" w:styleId="Komentarotekstas">
    <w:name w:val="annotation text"/>
    <w:basedOn w:val="prastasis"/>
    <w:link w:val="KomentarotekstasDiagrama"/>
    <w:semiHidden/>
    <w:unhideWhenUsed/>
    <w:rsid w:val="00531E52"/>
    <w:rPr>
      <w:sz w:val="20"/>
    </w:rPr>
  </w:style>
  <w:style w:type="character" w:customStyle="1" w:styleId="KomentarotekstasDiagrama">
    <w:name w:val="Komentaro tekstas Diagrama"/>
    <w:basedOn w:val="Numatytasispastraiposriftas"/>
    <w:link w:val="Komentarotekstas"/>
    <w:semiHidden/>
    <w:rsid w:val="00531E52"/>
    <w:rPr>
      <w:sz w:val="20"/>
    </w:rPr>
  </w:style>
  <w:style w:type="paragraph" w:styleId="Komentarotema">
    <w:name w:val="annotation subject"/>
    <w:basedOn w:val="Komentarotekstas"/>
    <w:next w:val="Komentarotekstas"/>
    <w:link w:val="KomentarotemaDiagrama"/>
    <w:semiHidden/>
    <w:unhideWhenUsed/>
    <w:rsid w:val="00531E52"/>
    <w:rPr>
      <w:b/>
      <w:bCs/>
    </w:rPr>
  </w:style>
  <w:style w:type="character" w:customStyle="1" w:styleId="KomentarotemaDiagrama">
    <w:name w:val="Komentaro tema Diagrama"/>
    <w:basedOn w:val="KomentarotekstasDiagrama"/>
    <w:link w:val="Komentarotema"/>
    <w:semiHidden/>
    <w:rsid w:val="00531E52"/>
    <w:rPr>
      <w:b/>
      <w:bCs/>
      <w:sz w:val="20"/>
    </w:rPr>
  </w:style>
  <w:style w:type="paragraph" w:styleId="Debesliotekstas">
    <w:name w:val="Balloon Text"/>
    <w:basedOn w:val="prastasis"/>
    <w:link w:val="DebesliotekstasDiagrama"/>
    <w:rsid w:val="00531E52"/>
    <w:rPr>
      <w:rFonts w:ascii="Segoe UI" w:hAnsi="Segoe UI" w:cs="Segoe UI"/>
      <w:sz w:val="18"/>
      <w:szCs w:val="18"/>
    </w:rPr>
  </w:style>
  <w:style w:type="character" w:customStyle="1" w:styleId="DebesliotekstasDiagrama">
    <w:name w:val="Debesėlio tekstas Diagrama"/>
    <w:basedOn w:val="Numatytasispastraiposriftas"/>
    <w:link w:val="Debesliotekstas"/>
    <w:rsid w:val="00531E52"/>
    <w:rPr>
      <w:rFonts w:ascii="Segoe UI" w:hAnsi="Segoe UI" w:cs="Segoe UI"/>
      <w:sz w:val="18"/>
      <w:szCs w:val="18"/>
    </w:rPr>
  </w:style>
  <w:style w:type="character" w:styleId="Hipersaitas">
    <w:name w:val="Hyperlink"/>
    <w:basedOn w:val="Numatytasispastraiposriftas"/>
    <w:uiPriority w:val="99"/>
    <w:semiHidden/>
    <w:unhideWhenUsed/>
    <w:rsid w:val="00E800A8"/>
    <w:rPr>
      <w:color w:val="0000FF"/>
      <w:u w:val="single"/>
    </w:rPr>
  </w:style>
  <w:style w:type="character" w:customStyle="1" w:styleId="Antrat1Diagrama">
    <w:name w:val="Antraštė 1 Diagrama"/>
    <w:basedOn w:val="Numatytasispastraiposriftas"/>
    <w:link w:val="Antrat1"/>
    <w:uiPriority w:val="9"/>
    <w:rsid w:val="00436D7E"/>
    <w:rPr>
      <w:rFonts w:asciiTheme="majorHAnsi" w:eastAsiaTheme="majorEastAsia" w:hAnsiTheme="majorHAnsi" w:cstheme="majorBidi"/>
      <w:color w:val="365F91" w:themeColor="accent1" w:themeShade="BF"/>
      <w:sz w:val="32"/>
      <w:szCs w:val="32"/>
    </w:rPr>
  </w:style>
  <w:style w:type="character" w:customStyle="1" w:styleId="Style3">
    <w:name w:val="Style3"/>
    <w:uiPriority w:val="99"/>
    <w:rsid w:val="00F423E3"/>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954174">
      <w:bodyDiv w:val="1"/>
      <w:marLeft w:val="0"/>
      <w:marRight w:val="0"/>
      <w:marTop w:val="0"/>
      <w:marBottom w:val="0"/>
      <w:divBdr>
        <w:top w:val="none" w:sz="0" w:space="0" w:color="auto"/>
        <w:left w:val="none" w:sz="0" w:space="0" w:color="auto"/>
        <w:bottom w:val="none" w:sz="0" w:space="0" w:color="auto"/>
        <w:right w:val="none" w:sz="0" w:space="0" w:color="auto"/>
      </w:divBdr>
    </w:div>
    <w:div w:id="90972917">
      <w:bodyDiv w:val="1"/>
      <w:marLeft w:val="0"/>
      <w:marRight w:val="0"/>
      <w:marTop w:val="0"/>
      <w:marBottom w:val="0"/>
      <w:divBdr>
        <w:top w:val="none" w:sz="0" w:space="0" w:color="auto"/>
        <w:left w:val="none" w:sz="0" w:space="0" w:color="auto"/>
        <w:bottom w:val="none" w:sz="0" w:space="0" w:color="auto"/>
        <w:right w:val="none" w:sz="0" w:space="0" w:color="auto"/>
      </w:divBdr>
      <w:divsChild>
        <w:div w:id="1717002417">
          <w:marLeft w:val="0"/>
          <w:marRight w:val="0"/>
          <w:marTop w:val="0"/>
          <w:marBottom w:val="0"/>
          <w:divBdr>
            <w:top w:val="none" w:sz="0" w:space="0" w:color="auto"/>
            <w:left w:val="none" w:sz="0" w:space="0" w:color="auto"/>
            <w:bottom w:val="none" w:sz="0" w:space="0" w:color="auto"/>
            <w:right w:val="none" w:sz="0" w:space="0" w:color="auto"/>
          </w:divBdr>
          <w:divsChild>
            <w:div w:id="186655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027317">
      <w:bodyDiv w:val="1"/>
      <w:marLeft w:val="0"/>
      <w:marRight w:val="0"/>
      <w:marTop w:val="0"/>
      <w:marBottom w:val="0"/>
      <w:divBdr>
        <w:top w:val="none" w:sz="0" w:space="0" w:color="auto"/>
        <w:left w:val="none" w:sz="0" w:space="0" w:color="auto"/>
        <w:bottom w:val="none" w:sz="0" w:space="0" w:color="auto"/>
        <w:right w:val="none" w:sz="0" w:space="0" w:color="auto"/>
      </w:divBdr>
    </w:div>
    <w:div w:id="505100181">
      <w:bodyDiv w:val="1"/>
      <w:marLeft w:val="0"/>
      <w:marRight w:val="0"/>
      <w:marTop w:val="0"/>
      <w:marBottom w:val="0"/>
      <w:divBdr>
        <w:top w:val="none" w:sz="0" w:space="0" w:color="auto"/>
        <w:left w:val="none" w:sz="0" w:space="0" w:color="auto"/>
        <w:bottom w:val="none" w:sz="0" w:space="0" w:color="auto"/>
        <w:right w:val="none" w:sz="0" w:space="0" w:color="auto"/>
      </w:divBdr>
    </w:div>
    <w:div w:id="763722412">
      <w:bodyDiv w:val="1"/>
      <w:marLeft w:val="0"/>
      <w:marRight w:val="0"/>
      <w:marTop w:val="0"/>
      <w:marBottom w:val="0"/>
      <w:divBdr>
        <w:top w:val="none" w:sz="0" w:space="0" w:color="auto"/>
        <w:left w:val="none" w:sz="0" w:space="0" w:color="auto"/>
        <w:bottom w:val="none" w:sz="0" w:space="0" w:color="auto"/>
        <w:right w:val="none" w:sz="0" w:space="0" w:color="auto"/>
      </w:divBdr>
    </w:div>
    <w:div w:id="1111897044">
      <w:bodyDiv w:val="1"/>
      <w:marLeft w:val="0"/>
      <w:marRight w:val="0"/>
      <w:marTop w:val="0"/>
      <w:marBottom w:val="0"/>
      <w:divBdr>
        <w:top w:val="none" w:sz="0" w:space="0" w:color="auto"/>
        <w:left w:val="none" w:sz="0" w:space="0" w:color="auto"/>
        <w:bottom w:val="none" w:sz="0" w:space="0" w:color="auto"/>
        <w:right w:val="none" w:sz="0" w:space="0" w:color="auto"/>
      </w:divBdr>
      <w:divsChild>
        <w:div w:id="68502514">
          <w:marLeft w:val="0"/>
          <w:marRight w:val="0"/>
          <w:marTop w:val="0"/>
          <w:marBottom w:val="0"/>
          <w:divBdr>
            <w:top w:val="none" w:sz="0" w:space="0" w:color="auto"/>
            <w:left w:val="none" w:sz="0" w:space="0" w:color="auto"/>
            <w:bottom w:val="none" w:sz="0" w:space="0" w:color="auto"/>
            <w:right w:val="none" w:sz="0" w:space="0" w:color="auto"/>
          </w:divBdr>
        </w:div>
      </w:divsChild>
    </w:div>
    <w:div w:id="1400053223">
      <w:bodyDiv w:val="1"/>
      <w:marLeft w:val="0"/>
      <w:marRight w:val="0"/>
      <w:marTop w:val="0"/>
      <w:marBottom w:val="0"/>
      <w:divBdr>
        <w:top w:val="none" w:sz="0" w:space="0" w:color="auto"/>
        <w:left w:val="none" w:sz="0" w:space="0" w:color="auto"/>
        <w:bottom w:val="none" w:sz="0" w:space="0" w:color="auto"/>
        <w:right w:val="none" w:sz="0" w:space="0" w:color="auto"/>
      </w:divBdr>
      <w:divsChild>
        <w:div w:id="1532373407">
          <w:marLeft w:val="0"/>
          <w:marRight w:val="0"/>
          <w:marTop w:val="0"/>
          <w:marBottom w:val="0"/>
          <w:divBdr>
            <w:top w:val="none" w:sz="0" w:space="0" w:color="auto"/>
            <w:left w:val="none" w:sz="0" w:space="0" w:color="auto"/>
            <w:bottom w:val="none" w:sz="0" w:space="0" w:color="auto"/>
            <w:right w:val="none" w:sz="0" w:space="0" w:color="auto"/>
          </w:divBdr>
        </w:div>
      </w:divsChild>
    </w:div>
    <w:div w:id="1538661839">
      <w:bodyDiv w:val="1"/>
      <w:marLeft w:val="0"/>
      <w:marRight w:val="0"/>
      <w:marTop w:val="0"/>
      <w:marBottom w:val="0"/>
      <w:divBdr>
        <w:top w:val="none" w:sz="0" w:space="0" w:color="auto"/>
        <w:left w:val="none" w:sz="0" w:space="0" w:color="auto"/>
        <w:bottom w:val="none" w:sz="0" w:space="0" w:color="auto"/>
        <w:right w:val="none" w:sz="0" w:space="0" w:color="auto"/>
      </w:divBdr>
    </w:div>
    <w:div w:id="1746419511">
      <w:bodyDiv w:val="1"/>
      <w:marLeft w:val="0"/>
      <w:marRight w:val="0"/>
      <w:marTop w:val="0"/>
      <w:marBottom w:val="0"/>
      <w:divBdr>
        <w:top w:val="none" w:sz="0" w:space="0" w:color="auto"/>
        <w:left w:val="none" w:sz="0" w:space="0" w:color="auto"/>
        <w:bottom w:val="none" w:sz="0" w:space="0" w:color="auto"/>
        <w:right w:val="none" w:sz="0" w:space="0" w:color="auto"/>
      </w:divBdr>
    </w:div>
    <w:div w:id="2127767393">
      <w:bodyDiv w:val="1"/>
      <w:marLeft w:val="0"/>
      <w:marRight w:val="0"/>
      <w:marTop w:val="0"/>
      <w:marBottom w:val="0"/>
      <w:divBdr>
        <w:top w:val="none" w:sz="0" w:space="0" w:color="auto"/>
        <w:left w:val="none" w:sz="0" w:space="0" w:color="auto"/>
        <w:bottom w:val="none" w:sz="0" w:space="0" w:color="auto"/>
        <w:right w:val="none" w:sz="0" w:space="0" w:color="auto"/>
      </w:divBdr>
    </w:div>
    <w:div w:id="214580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84EBC-BEC1-4D3B-A508-62D9CAFFB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2789</Words>
  <Characters>1591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4372</CharactersWithSpaces>
  <SharedDoc>false</SharedDoc>
  <HyperlinkBase/>
  <HLinks>
    <vt:vector size="6" baseType="variant">
      <vt:variant>
        <vt:i4>1638514</vt:i4>
      </vt:variant>
      <vt:variant>
        <vt:i4>0</vt:i4>
      </vt:variant>
      <vt:variant>
        <vt:i4>0</vt:i4>
      </vt:variant>
      <vt:variant>
        <vt:i4>5</vt:i4>
      </vt:variant>
      <vt:variant>
        <vt:lpwstr>mailto:milda.labasauskaite@krs.lt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2020-12-17T14:27:00Z</dcterms:created>
  <dcterms:modified xsi:type="dcterms:W3CDTF">2020-12-17T14:27:00Z</dcterms:modified>
</cp:coreProperties>
</file>